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1E" w:rsidRDefault="00BD0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Acciones del CPC durante el mes de</w:t>
      </w:r>
      <w:r>
        <w:rPr>
          <w:rFonts w:ascii="Arial" w:eastAsia="Arial" w:hAnsi="Arial" w:cs="Arial"/>
          <w:b/>
          <w:u w:val="single"/>
        </w:rPr>
        <w:t xml:space="preserve"> mayo</w:t>
      </w:r>
      <w:r>
        <w:rPr>
          <w:rFonts w:ascii="Arial" w:eastAsia="Arial" w:hAnsi="Arial" w:cs="Arial"/>
          <w:b/>
          <w:color w:val="000000"/>
          <w:u w:val="single"/>
        </w:rPr>
        <w:t xml:space="preserve"> de 2022</w:t>
      </w:r>
    </w:p>
    <w:p w:rsidR="000D231E" w:rsidRDefault="000D2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:rsidR="000D231E" w:rsidRDefault="00BD06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:rsidR="000D231E" w:rsidRDefault="00BD062F">
      <w:pPr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 xml:space="preserve">Reuniones de Trabajo del CPC: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000000"/>
        </w:rPr>
        <w:t xml:space="preserve">Se realizaron </w:t>
      </w:r>
      <w:r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, en los días: </w:t>
      </w:r>
      <w:r>
        <w:rPr>
          <w:rFonts w:ascii="Arial" w:eastAsia="Arial" w:hAnsi="Arial" w:cs="Arial"/>
        </w:rPr>
        <w:t>3, 9, 17 y 23.</w:t>
      </w:r>
    </w:p>
    <w:p w:rsidR="000D231E" w:rsidRDefault="00BD062F">
      <w:pPr>
        <w:jc w:val="both"/>
        <w:rPr>
          <w:rFonts w:ascii="Arial" w:eastAsia="Arial" w:hAnsi="Arial" w:cs="Arial"/>
          <w:color w:val="9F8A37"/>
        </w:rPr>
      </w:pPr>
      <w:r w:rsidRPr="00BD062F">
        <w:rPr>
          <w:rFonts w:ascii="Arial" w:eastAsia="Arial" w:hAnsi="Arial" w:cs="Arial"/>
          <w:color w:val="9F8A37"/>
          <w:highlight w:val="yellow"/>
        </w:rPr>
        <w:t xml:space="preserve">Sesión </w:t>
      </w:r>
      <w:r w:rsidRPr="00BD062F">
        <w:rPr>
          <w:rFonts w:ascii="Arial" w:eastAsia="Arial" w:hAnsi="Arial" w:cs="Arial"/>
          <w:color w:val="9F8A37"/>
          <w:highlight w:val="yellow"/>
        </w:rPr>
        <w:t>Ordinaria de CPC:</w:t>
      </w:r>
      <w:r>
        <w:rPr>
          <w:rFonts w:ascii="Arial" w:eastAsia="Arial" w:hAnsi="Arial" w:cs="Arial"/>
          <w:color w:val="9F8A37"/>
        </w:rPr>
        <w:t xml:space="preserve">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</w:rPr>
        <w:t>31 de mayo de 2022.</w:t>
      </w:r>
    </w:p>
    <w:p w:rsidR="000D231E" w:rsidRDefault="00BD06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 xml:space="preserve">Extraordinarias de la CE: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  <w:t xml:space="preserve"> </w:t>
      </w:r>
      <w:r>
        <w:rPr>
          <w:rFonts w:ascii="Arial" w:eastAsia="Arial" w:hAnsi="Arial" w:cs="Arial"/>
        </w:rPr>
        <w:t>3 de mayo de 2022</w:t>
      </w:r>
    </w:p>
    <w:p w:rsidR="000D231E" w:rsidRDefault="00BD06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Ordinaria de la 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12 de mayo de 2022</w:t>
      </w:r>
    </w:p>
    <w:p w:rsidR="000D231E" w:rsidRDefault="00BD062F">
      <w:pPr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color w:val="9F8A37"/>
        </w:rPr>
        <w:t xml:space="preserve">Órgano de gobierno: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</w:rPr>
        <w:tab/>
        <w:t>16 de mayo de 2022</w:t>
      </w:r>
      <w:bookmarkStart w:id="0" w:name="_GoBack"/>
      <w:bookmarkEnd w:id="0"/>
    </w:p>
    <w:p w:rsidR="000D231E" w:rsidRDefault="000D231E">
      <w:pPr>
        <w:rPr>
          <w:rFonts w:ascii="Arial" w:eastAsia="Arial" w:hAnsi="Arial" w:cs="Arial"/>
        </w:rPr>
      </w:pPr>
    </w:p>
    <w:p w:rsidR="000D231E" w:rsidRDefault="000D231E">
      <w:pPr>
        <w:rPr>
          <w:rFonts w:ascii="Arial" w:eastAsia="Arial" w:hAnsi="Arial" w:cs="Arial"/>
        </w:rPr>
      </w:pP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PROGRAMA DE IMPLEMENTACIÓN. 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b/>
        </w:rPr>
        <w:t xml:space="preserve"> 4 de mayo,</w:t>
      </w:r>
      <w:r>
        <w:rPr>
          <w:rFonts w:ascii="Arial" w:eastAsia="Arial" w:hAnsi="Arial" w:cs="Arial"/>
        </w:rPr>
        <w:t xml:space="preserve"> la SESEAY nos presentó las matrices para la implementación de las Políticas Públicas.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b/>
        </w:rPr>
        <w:t>20 de mayo,</w:t>
      </w:r>
      <w:r>
        <w:rPr>
          <w:rFonts w:ascii="Arial" w:eastAsia="Arial" w:hAnsi="Arial" w:cs="Arial"/>
        </w:rPr>
        <w:t xml:space="preserve"> con la participación de la SESEAY y del CPC, se presentó a expertos en el tema, las matrices</w:t>
      </w:r>
    </w:p>
    <w:p w:rsidR="000D231E" w:rsidRDefault="00BD062F">
      <w:pPr>
        <w:spacing w:after="0" w:line="240" w:lineRule="auto"/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 implementación para las políticas Públicas. 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</w:rPr>
      </w:pP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RED CPC. 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4 de mayo: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Reunión, vía zoom con la Comisión Nacional de Comunicación.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17 de mayo: </w:t>
      </w:r>
      <w:r>
        <w:rPr>
          <w:rFonts w:ascii="Arial" w:eastAsia="Arial" w:hAnsi="Arial" w:cs="Arial"/>
        </w:rPr>
        <w:t>Vía zoom, se participó en 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5a sesión ordinaria de la Comisión de Gobierno Abierto.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18 de mayo:</w:t>
      </w:r>
      <w:r>
        <w:rPr>
          <w:rFonts w:ascii="Arial" w:eastAsia="Arial" w:hAnsi="Arial" w:cs="Arial"/>
        </w:rPr>
        <w:t xml:space="preserve"> Vía zoom, reunión de los integrantes del CPC con la Comisión de Gobierno Abierto y la</w:t>
      </w:r>
    </w:p>
    <w:p w:rsidR="000D231E" w:rsidRDefault="00BD062F">
      <w:pPr>
        <w:spacing w:after="0" w:line="240" w:lineRule="auto"/>
        <w:ind w:left="1440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Comisionada Presidente del Inaip</w:t>
      </w:r>
      <w:r>
        <w:rPr>
          <w:rFonts w:ascii="Arial" w:eastAsia="Arial" w:hAnsi="Arial" w:cs="Arial"/>
          <w:b/>
        </w:rPr>
        <w:t>.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19 de mayo: </w:t>
      </w:r>
      <w:r>
        <w:rPr>
          <w:rFonts w:ascii="Arial" w:eastAsia="Arial" w:hAnsi="Arial" w:cs="Arial"/>
        </w:rPr>
        <w:t>Vía zoom, integrante</w:t>
      </w:r>
      <w:r>
        <w:rPr>
          <w:rFonts w:ascii="Arial" w:eastAsia="Arial" w:hAnsi="Arial" w:cs="Arial"/>
        </w:rPr>
        <w:t xml:space="preserve">s del CPC participaron en el taller: Claves metodológicas para la </w:t>
      </w:r>
      <w:proofErr w:type="spellStart"/>
      <w:r>
        <w:rPr>
          <w:rFonts w:ascii="Arial" w:eastAsia="Arial" w:hAnsi="Arial" w:cs="Arial"/>
        </w:rPr>
        <w:t>co</w:t>
      </w:r>
      <w:proofErr w:type="spellEnd"/>
      <w:r>
        <w:rPr>
          <w:rFonts w:ascii="Arial" w:eastAsia="Arial" w:hAnsi="Arial" w:cs="Arial"/>
        </w:rPr>
        <w:t>-</w:t>
      </w:r>
    </w:p>
    <w:p w:rsidR="000D231E" w:rsidRDefault="00BD062F">
      <w:pPr>
        <w:spacing w:after="0" w:line="240" w:lineRule="auto"/>
        <w:ind w:left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creación de programas de implementación derivados de Políticas Estatales Anticorrupción.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 de mayo:</w:t>
      </w:r>
      <w:r>
        <w:rPr>
          <w:rFonts w:ascii="Arial" w:eastAsia="Arial" w:hAnsi="Arial" w:cs="Arial"/>
        </w:rPr>
        <w:t xml:space="preserve"> Reunión con la Comisión de Municipios, del SNA.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30 de mayo:</w:t>
      </w:r>
      <w:r>
        <w:rPr>
          <w:rFonts w:ascii="Arial" w:eastAsia="Arial" w:hAnsi="Arial" w:cs="Arial"/>
        </w:rPr>
        <w:t xml:space="preserve"> Reunión Anexo Transversa</w:t>
      </w:r>
      <w:r w:rsidR="00A00585">
        <w:rPr>
          <w:rFonts w:ascii="Arial" w:eastAsia="Arial" w:hAnsi="Arial" w:cs="Arial"/>
        </w:rPr>
        <w:t xml:space="preserve">l </w:t>
      </w:r>
      <w:r w:rsidR="00A00585" w:rsidRPr="00A00585">
        <w:rPr>
          <w:rFonts w:ascii="Arial" w:eastAsia="Arial" w:hAnsi="Arial" w:cs="Arial"/>
          <w:color w:val="FF0000"/>
          <w:highlight w:val="yellow"/>
        </w:rPr>
        <w:t>Anti</w:t>
      </w:r>
      <w:r w:rsidRPr="00A00585">
        <w:rPr>
          <w:rFonts w:ascii="Arial" w:eastAsia="Arial" w:hAnsi="Arial" w:cs="Arial"/>
          <w:color w:val="FF0000"/>
          <w:highlight w:val="yellow"/>
        </w:rPr>
        <w:t>c</w:t>
      </w:r>
      <w:r w:rsidR="00A00585" w:rsidRPr="00A00585">
        <w:rPr>
          <w:rFonts w:ascii="Arial" w:eastAsia="Arial" w:hAnsi="Arial" w:cs="Arial"/>
          <w:color w:val="FF0000"/>
          <w:highlight w:val="yellow"/>
        </w:rPr>
        <w:t>o</w:t>
      </w:r>
      <w:r w:rsidRPr="00A00585">
        <w:rPr>
          <w:rFonts w:ascii="Arial" w:eastAsia="Arial" w:hAnsi="Arial" w:cs="Arial"/>
          <w:color w:val="FF0000"/>
          <w:highlight w:val="yellow"/>
        </w:rPr>
        <w:t>rrupción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</w:rPr>
      </w:pPr>
    </w:p>
    <w:p w:rsidR="000D231E" w:rsidRDefault="00BD062F">
      <w:pPr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VINCULACIONES:</w:t>
      </w:r>
    </w:p>
    <w:p w:rsidR="00A00585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 w:rsidRPr="00D905D5"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 de mayo</w:t>
      </w:r>
      <w:r w:rsidR="00E67EE6">
        <w:rPr>
          <w:rFonts w:ascii="Arial" w:eastAsia="Arial" w:hAnsi="Arial" w:cs="Arial"/>
        </w:rPr>
        <w:t xml:space="preserve">, a invitación de Gobierno del </w:t>
      </w:r>
      <w:r w:rsidR="00E67EE6" w:rsidRPr="00E67EE6">
        <w:rPr>
          <w:rFonts w:ascii="Arial" w:eastAsia="Arial" w:hAnsi="Arial" w:cs="Arial"/>
          <w:color w:val="FF0000"/>
          <w:highlight w:val="yellow"/>
        </w:rPr>
        <w:t>E</w:t>
      </w:r>
      <w:r w:rsidRPr="00E67EE6">
        <w:rPr>
          <w:rFonts w:ascii="Arial" w:eastAsia="Arial" w:hAnsi="Arial" w:cs="Arial"/>
          <w:highlight w:val="yellow"/>
        </w:rPr>
        <w:t>stado</w:t>
      </w:r>
      <w:r>
        <w:rPr>
          <w:rFonts w:ascii="Arial" w:eastAsia="Arial" w:hAnsi="Arial" w:cs="Arial"/>
        </w:rPr>
        <w:t>, asistimos a</w:t>
      </w:r>
      <w:r w:rsidR="00E67EE6">
        <w:rPr>
          <w:rFonts w:ascii="Arial" w:eastAsia="Arial" w:hAnsi="Arial" w:cs="Arial"/>
        </w:rPr>
        <w:t xml:space="preserve"> la presentación-entrega de la </w:t>
      </w:r>
      <w:r w:rsidR="00E67EE6" w:rsidRPr="00E67EE6">
        <w:rPr>
          <w:rFonts w:ascii="Arial" w:eastAsia="Arial" w:hAnsi="Arial" w:cs="Arial"/>
          <w:color w:val="FF0000"/>
          <w:highlight w:val="yellow"/>
        </w:rPr>
        <w:t>A</w:t>
      </w:r>
      <w:r w:rsidRPr="00E67EE6">
        <w:rPr>
          <w:rFonts w:ascii="Arial" w:eastAsia="Arial" w:hAnsi="Arial" w:cs="Arial"/>
          <w:highlight w:val="yellow"/>
        </w:rPr>
        <w:t>genda</w:t>
      </w:r>
      <w:r>
        <w:rPr>
          <w:rFonts w:ascii="Arial" w:eastAsia="Arial" w:hAnsi="Arial" w:cs="Arial"/>
        </w:rPr>
        <w:t xml:space="preserve"> 2040.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 w:rsidRPr="00D905D5">
        <w:rPr>
          <w:rFonts w:ascii="Arial" w:eastAsia="Arial" w:hAnsi="Arial" w:cs="Arial"/>
          <w:b/>
          <w:highlight w:val="yellow"/>
        </w:rPr>
        <w:t>Los días</w:t>
      </w:r>
      <w:r>
        <w:rPr>
          <w:rFonts w:ascii="Arial" w:eastAsia="Arial" w:hAnsi="Arial" w:cs="Arial"/>
          <w:b/>
        </w:rPr>
        <w:t xml:space="preserve"> 3, 17 y 24 de mayo:</w:t>
      </w:r>
      <w:r>
        <w:rPr>
          <w:rFonts w:ascii="Arial" w:eastAsia="Arial" w:hAnsi="Arial" w:cs="Arial"/>
        </w:rPr>
        <w:t xml:space="preserve"> de 10:00 a 13:00 horas, se realizó el Tercer Taller de Integridad Empresarial,</w:t>
      </w:r>
    </w:p>
    <w:p w:rsidR="000D231E" w:rsidRDefault="00BD062F">
      <w:pPr>
        <w:spacing w:after="0" w:line="240" w:lineRule="auto"/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</w:t>
      </w:r>
      <w:r>
        <w:rPr>
          <w:rFonts w:ascii="Arial" w:eastAsia="Arial" w:hAnsi="Arial" w:cs="Arial"/>
        </w:rPr>
        <w:t xml:space="preserve">aron la CANAINVE y la Asociación de Hoteles de Valladolid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4 de mayo: &gt; </w:t>
      </w:r>
      <w:r>
        <w:rPr>
          <w:rFonts w:ascii="Arial" w:eastAsia="Arial" w:hAnsi="Arial" w:cs="Arial"/>
        </w:rPr>
        <w:t>Vía zoom, participamos en la 1ª Sesión Ordinaria del Comité Anticorrupción del Ayuntamiento</w:t>
      </w:r>
    </w:p>
    <w:p w:rsidR="000D231E" w:rsidRDefault="00BD062F" w:rsidP="00D905D5">
      <w:p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&gt;</w:t>
      </w:r>
      <w:r>
        <w:rPr>
          <w:rFonts w:ascii="Arial" w:eastAsia="Arial" w:hAnsi="Arial" w:cs="Arial"/>
        </w:rPr>
        <w:t>Se realizó la segunda reunión con la SEGEY donde se establecieron acciones de colaboraci</w:t>
      </w:r>
      <w:r>
        <w:rPr>
          <w:rFonts w:ascii="Arial" w:eastAsia="Arial" w:hAnsi="Arial" w:cs="Arial"/>
        </w:rPr>
        <w:t xml:space="preserve">ón </w:t>
      </w:r>
      <w:r w:rsidRPr="00D905D5">
        <w:rPr>
          <w:rFonts w:ascii="Arial" w:eastAsia="Arial" w:hAnsi="Arial" w:cs="Arial"/>
          <w:highlight w:val="yellow"/>
        </w:rPr>
        <w:t xml:space="preserve">con </w:t>
      </w:r>
      <w:r w:rsidRPr="00D905D5">
        <w:rPr>
          <w:rFonts w:ascii="Arial" w:eastAsia="Arial" w:hAnsi="Arial" w:cs="Arial"/>
        </w:rPr>
        <w:t>el Coordinador,</w:t>
      </w:r>
      <w:r>
        <w:rPr>
          <w:rFonts w:ascii="Arial" w:eastAsia="Arial" w:hAnsi="Arial" w:cs="Arial"/>
        </w:rPr>
        <w:t xml:space="preserve"> Maestro Alberto Carrillo, del Programa Apoyo a la Docencia.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18 de mayo:</w:t>
      </w:r>
      <w:r>
        <w:rPr>
          <w:rFonts w:ascii="Arial" w:eastAsia="Arial" w:hAnsi="Arial" w:cs="Arial"/>
        </w:rPr>
        <w:t xml:space="preserve"> Reunión con la Directora del Instituto Patria, promover un convenio de colaboración.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El 19 de mayo: &gt;</w:t>
      </w:r>
      <w:r>
        <w:rPr>
          <w:rFonts w:ascii="Arial" w:eastAsia="Arial" w:hAnsi="Arial" w:cs="Arial"/>
        </w:rPr>
        <w:t xml:space="preserve"> Vía zoom, se acordó con el Presidente del CPC Nacional </w:t>
      </w:r>
      <w:r>
        <w:rPr>
          <w:rFonts w:ascii="Arial" w:eastAsia="Arial" w:hAnsi="Arial" w:cs="Arial"/>
        </w:rPr>
        <w:t xml:space="preserve">y la SESNA la participación de CPC en el proyecto </w:t>
      </w:r>
      <w:r>
        <w:rPr>
          <w:rFonts w:ascii="Arial" w:eastAsia="Arial" w:hAnsi="Arial" w:cs="Arial"/>
          <w:b/>
          <w:i/>
        </w:rPr>
        <w:t>Reto Público, anticipando riesgos de corrupción.</w:t>
      </w:r>
    </w:p>
    <w:p w:rsidR="000D231E" w:rsidRDefault="00BD062F">
      <w:p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&gt; </w:t>
      </w:r>
      <w:r>
        <w:rPr>
          <w:rFonts w:ascii="Arial" w:eastAsia="Arial" w:hAnsi="Arial" w:cs="Arial"/>
        </w:rPr>
        <w:t xml:space="preserve">En las oficinas del IEPAC, y con la presencia del Inaip y del CPC, se realizó una reunión para analizar el estatus de la propuesta de las adecuaciones a la Ley 3 de 3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20 de mayo: &gt;</w:t>
      </w:r>
      <w:r>
        <w:rPr>
          <w:rFonts w:ascii="Arial" w:eastAsia="Arial" w:hAnsi="Arial" w:cs="Arial"/>
        </w:rPr>
        <w:t xml:space="preserve"> Se firma el convenio de colaboración con el CONALEP, Yucatán.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24 de </w:t>
      </w:r>
      <w:r>
        <w:rPr>
          <w:rFonts w:ascii="Arial" w:eastAsia="Arial" w:hAnsi="Arial" w:cs="Arial"/>
          <w:b/>
        </w:rPr>
        <w:t>mayo: &gt;</w:t>
      </w:r>
      <w:r>
        <w:rPr>
          <w:rFonts w:ascii="Arial" w:eastAsia="Arial" w:hAnsi="Arial" w:cs="Arial"/>
        </w:rPr>
        <w:t xml:space="preserve"> Vía zoom, se presentó a personal de la SEGEY la conferencia titulada “Reescribiendo la</w:t>
      </w:r>
    </w:p>
    <w:p w:rsidR="000D231E" w:rsidRDefault="00BD062F">
      <w:p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Historia, construyendo una Cultura Anticorrupción” como un proyecto de apoyo a la docencia, con el propósito de implementarlo; participaron 22 docentes.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25 de mayo: </w:t>
      </w:r>
      <w:r>
        <w:rPr>
          <w:rFonts w:ascii="Arial" w:eastAsia="Arial" w:hAnsi="Arial" w:cs="Arial"/>
        </w:rPr>
        <w:t>Se le presentó a la directora del SIMER la propuesta del plan de colaboración con el CPC.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El 26 de mayo: </w:t>
      </w:r>
      <w:r>
        <w:rPr>
          <w:rFonts w:ascii="Arial" w:eastAsia="Arial" w:hAnsi="Arial" w:cs="Arial"/>
        </w:rPr>
        <w:t>De acuerdo al programa de trabajo existente, el CPC asistió a una reunión al Centro de</w:t>
      </w:r>
    </w:p>
    <w:p w:rsidR="000D231E" w:rsidRDefault="00BD062F">
      <w:pPr>
        <w:spacing w:after="0" w:line="240" w:lineRule="auto"/>
        <w:ind w:left="1440"/>
        <w:jc w:val="both"/>
        <w:rPr>
          <w:rFonts w:ascii="Arial" w:eastAsia="Arial" w:hAnsi="Arial" w:cs="Arial"/>
          <w:color w:val="1C4E2F"/>
        </w:rPr>
      </w:pPr>
      <w:r>
        <w:rPr>
          <w:rFonts w:ascii="Arial" w:eastAsia="Arial" w:hAnsi="Arial" w:cs="Arial"/>
        </w:rPr>
        <w:t>Prevención del Delito en el Estado de Yucatán, CE</w:t>
      </w:r>
      <w:r>
        <w:rPr>
          <w:rFonts w:ascii="Arial" w:eastAsia="Arial" w:hAnsi="Arial" w:cs="Arial"/>
        </w:rPr>
        <w:t xml:space="preserve">PREDEY, a la reunión en donde se solicitan exponer las acciones que cada ente realiza, para coordinar una política orientada a prevenir los delitos 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30 de mayo:</w:t>
      </w:r>
      <w:r>
        <w:rPr>
          <w:rFonts w:ascii="Arial" w:eastAsia="Arial" w:hAnsi="Arial" w:cs="Arial"/>
        </w:rPr>
        <w:t xml:space="preserve"> Participación de integrantes del CPC en las charlas universitarias “El poder de la informac</w:t>
      </w:r>
      <w:r>
        <w:rPr>
          <w:rFonts w:ascii="Arial" w:eastAsia="Arial" w:hAnsi="Arial" w:cs="Arial"/>
        </w:rPr>
        <w:t>ión”</w:t>
      </w:r>
    </w:p>
    <w:p w:rsidR="000D231E" w:rsidRDefault="00BD062F">
      <w:p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inicio de la Semana de la Transparencia del Inaip, en </w:t>
      </w:r>
      <w:proofErr w:type="spellStart"/>
      <w:r>
        <w:rPr>
          <w:rFonts w:ascii="Arial" w:eastAsia="Arial" w:hAnsi="Arial" w:cs="Arial"/>
        </w:rPr>
        <w:t>Maxcanú</w:t>
      </w:r>
      <w:proofErr w:type="spellEnd"/>
      <w:r>
        <w:rPr>
          <w:rFonts w:ascii="Arial" w:eastAsia="Arial" w:hAnsi="Arial" w:cs="Arial"/>
        </w:rPr>
        <w:t>, Yucatán.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  <w:color w:val="1C4E2F"/>
        </w:rPr>
      </w:pPr>
      <w:r>
        <w:rPr>
          <w:rFonts w:ascii="Arial" w:eastAsia="Arial" w:hAnsi="Arial" w:cs="Arial"/>
          <w:b/>
        </w:rPr>
        <w:t xml:space="preserve">31 DE MAYO: </w:t>
      </w:r>
      <w:r>
        <w:rPr>
          <w:rFonts w:ascii="Arial" w:eastAsia="Arial" w:hAnsi="Arial" w:cs="Arial"/>
        </w:rPr>
        <w:t>Inicio del Taller de Compliance empresarial con asociados de la CANACO.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Contralorías Sociales. 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SECOGEY</w:t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día </w:t>
      </w:r>
      <w:r>
        <w:rPr>
          <w:rFonts w:ascii="Arial" w:eastAsia="Arial" w:hAnsi="Arial" w:cs="Arial"/>
          <w:b/>
        </w:rPr>
        <w:t>18 de mayo</w:t>
      </w:r>
      <w:r>
        <w:rPr>
          <w:rFonts w:ascii="Arial" w:eastAsia="Arial" w:hAnsi="Arial" w:cs="Arial"/>
        </w:rPr>
        <w:t xml:space="preserve"> integrantes del CPC acudieron a </w:t>
      </w:r>
      <w:proofErr w:type="spellStart"/>
      <w:r>
        <w:rPr>
          <w:rFonts w:ascii="Arial" w:eastAsia="Arial" w:hAnsi="Arial" w:cs="Arial"/>
        </w:rPr>
        <w:t>Kant</w:t>
      </w:r>
      <w:r>
        <w:rPr>
          <w:rFonts w:ascii="Arial" w:eastAsia="Arial" w:hAnsi="Arial" w:cs="Arial"/>
        </w:rPr>
        <w:t>unil</w:t>
      </w:r>
      <w:proofErr w:type="spellEnd"/>
      <w:r>
        <w:rPr>
          <w:rFonts w:ascii="Arial" w:eastAsia="Arial" w:hAnsi="Arial" w:cs="Arial"/>
        </w:rPr>
        <w:t>, Yucatán, para asistir a la instalación del Comité de Contraloría Social de Impulso Escolar, en la escuela Aureliano Esquivel.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C4E2F"/>
        </w:rPr>
        <w:t>ACCIONES MEDIÁTICAS:</w:t>
      </w:r>
      <w:r>
        <w:rPr>
          <w:rFonts w:ascii="Arial" w:eastAsia="Arial" w:hAnsi="Arial" w:cs="Arial"/>
          <w:b/>
          <w:color w:val="385623"/>
        </w:rPr>
        <w:tab/>
      </w:r>
    </w:p>
    <w:p w:rsidR="000D231E" w:rsidRDefault="00BD062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publicaciones en la página de Facebook.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</w:rPr>
      </w:pP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</w:rPr>
      </w:pPr>
    </w:p>
    <w:p w:rsidR="000D231E" w:rsidRDefault="00BD062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</w:t>
      </w: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color w:val="9F8A37"/>
        </w:rPr>
      </w:pPr>
    </w:p>
    <w:p w:rsidR="000D231E" w:rsidRDefault="000D231E">
      <w:pPr>
        <w:spacing w:after="0" w:line="240" w:lineRule="auto"/>
        <w:jc w:val="both"/>
        <w:rPr>
          <w:rFonts w:ascii="Arial" w:eastAsia="Arial" w:hAnsi="Arial" w:cs="Arial"/>
          <w:color w:val="9F8A37"/>
        </w:rPr>
      </w:pPr>
    </w:p>
    <w:p w:rsidR="000D231E" w:rsidRDefault="000D2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D231E" w:rsidRDefault="000D231E">
      <w:pPr>
        <w:rPr>
          <w:rFonts w:ascii="Arial" w:eastAsia="Arial" w:hAnsi="Arial" w:cs="Arial"/>
          <w:color w:val="9F8A37"/>
        </w:rPr>
      </w:pPr>
    </w:p>
    <w:sectPr w:rsidR="000D231E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062F">
      <w:pPr>
        <w:spacing w:after="0" w:line="240" w:lineRule="auto"/>
      </w:pPr>
      <w:r>
        <w:separator/>
      </w:r>
    </w:p>
  </w:endnote>
  <w:endnote w:type="continuationSeparator" w:id="0">
    <w:p w:rsidR="00000000" w:rsidRDefault="00BD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1E" w:rsidRDefault="00BD0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853922" cy="24701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062F">
      <w:pPr>
        <w:spacing w:after="0" w:line="240" w:lineRule="auto"/>
      </w:pPr>
      <w:r>
        <w:separator/>
      </w:r>
    </w:p>
  </w:footnote>
  <w:footnote w:type="continuationSeparator" w:id="0">
    <w:p w:rsidR="00000000" w:rsidRDefault="00BD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1E" w:rsidRDefault="00BD0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n-US"/>
      </w:rPr>
      <w:drawing>
        <wp:inline distT="0" distB="0" distL="0" distR="0">
          <wp:extent cx="1848208" cy="61924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1E"/>
    <w:rsid w:val="000D231E"/>
    <w:rsid w:val="00A00585"/>
    <w:rsid w:val="00BD062F"/>
    <w:rsid w:val="00D905D5"/>
    <w:rsid w:val="00E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1F2A"/>
  <w15:docId w15:val="{896F757D-90C3-470A-94CB-C036E7D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WVk9k5kQ2OuUcJrW4Yx917wMA==">AMUW2mWYArcUwdA3DiSirTdWYBoF0D7OdIR9VcwbmGchPcRXmtZLykybMbP/0PNoGElgd8jWlxHjgkcjtkFzykHyT3r0ea1ATWWld0y0XLL1Zc+tRKdDzPY=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MANUEL</cp:lastModifiedBy>
  <cp:revision>2</cp:revision>
  <dcterms:created xsi:type="dcterms:W3CDTF">2022-05-31T13:28:00Z</dcterms:created>
  <dcterms:modified xsi:type="dcterms:W3CDTF">2022-05-31T22:17:00Z</dcterms:modified>
</cp:coreProperties>
</file>